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финансировании отдельных мероприятий за счет средств фонда непредвиденных расходов (резервного фонда)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еспечения эпизоотического благополучия Еврейской автономной области: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Департаменту ветеринарии при  правительстве Еврейской автономной области обеспечить проведение в областном </w:t>
      </w:r>
      <w:r>
        <w:rPr>
          <w:rFonts w:ascii="Times New Roman" w:hAnsi="Times New Roman" w:eastAsia="Times New Roman" w:cs="Times New Roman"/>
          <w:color w:val="242424"/>
          <w:sz w:val="28"/>
          <w:szCs w:val="28"/>
          <w:shd w:val="clear" w:color="auto" w:fill="ffffff"/>
        </w:rPr>
        <w:t xml:space="preserve">государственном ветеринарно-диагностическом бюджетном учреждении «Областная ветеринарная лаборатория»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мероприятий, связа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нных с созданием условий выполнения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 при осуществл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степеней потенциальной опасности, осуществляемой в замкнутых системах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сумму 5000,0 тыс. рублей за счет средств фонда непредвиденных расходов (резервного фонда)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Департаменту финансов правительства Еврейской автономной области в соответствии с пунктом 1 настоящего распоряжения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подготовить распоряжение правительства Еврейской автономной области о выделении департаменту ветеринарии при правительстве Еврейской автономной области средств из фонда непредвиденных расходов (резервного фонда) правительства Еврейской автономной области.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распо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1" w:firstLine="0"/>
        <w:jc w:val="both"/>
        <w:spacing w:after="0" w:afterAutospacing="0" w:line="240" w:lineRule="auto"/>
        <w:tabs>
          <w:tab w:val="right" w:pos="93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</w:t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Р.Э. Гольдштейн</w:t>
      </w: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2023-12-14T05:43:37Z</dcterms:modified>
</cp:coreProperties>
</file>